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7B9E04DA" w:rsidR="00024DA4" w:rsidRPr="00A31C3B" w:rsidRDefault="00125D35" w:rsidP="00024DA4">
      <w:pPr>
        <w:rPr>
          <w:rFonts w:ascii="Arial" w:hAnsi="Arial" w:cs="Arial"/>
        </w:rPr>
      </w:pPr>
      <w:r>
        <w:rPr>
          <w:rFonts w:ascii="Arial" w:hAnsi="Arial" w:cs="Arial"/>
        </w:rPr>
        <w:t>Roberta Del Vecchio</w:t>
      </w:r>
      <w:r w:rsidR="00037E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Sabrina Domini</w:t>
      </w:r>
    </w:p>
    <w:p w14:paraId="7B058A59" w14:textId="47C8BB4C" w:rsidR="00024DA4" w:rsidRPr="00CF35FD" w:rsidRDefault="00125D35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GIORNATE DAI MILLE COLORI</w:t>
      </w:r>
    </w:p>
    <w:p w14:paraId="1E9960DC" w14:textId="4D5BA599" w:rsidR="00CF35FD" w:rsidRDefault="00125D3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Percorso di alternativa all’</w:t>
      </w:r>
      <w:r w:rsidR="00024DA4">
        <w:rPr>
          <w:rFonts w:ascii="Arial" w:hAnsi="Arial" w:cs="Arial"/>
          <w:b/>
          <w:sz w:val="24"/>
        </w:rPr>
        <w:t xml:space="preserve">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024DA4" w14:paraId="64D9827A" w14:textId="77777777" w:rsidTr="00AB62D6">
        <w:trPr>
          <w:trHeight w:val="2532"/>
        </w:trPr>
        <w:tc>
          <w:tcPr>
            <w:tcW w:w="5006" w:type="dxa"/>
          </w:tcPr>
          <w:p w14:paraId="7D259A61" w14:textId="61F0F15C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50D3A19F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125D3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Giornate dai mille colori</w:t>
            </w:r>
          </w:p>
          <w:p w14:paraId="7656083D" w14:textId="36022D40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1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-2-3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125D35">
              <w:rPr>
                <w:rFonts w:ascii="Arial" w:eastAsia="PMingLiU" w:hAnsi="Arial" w:cs="Arial"/>
                <w:sz w:val="20"/>
                <w:lang w:eastAsia="zh-TW"/>
              </w:rPr>
              <w:t>168</w:t>
            </w: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45905CF1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</w:t>
            </w:r>
            <w:r w:rsidR="00125D35">
              <w:rPr>
                <w:rFonts w:ascii="Arial" w:eastAsia="PMingLiU" w:hAnsi="Arial" w:cs="Arial"/>
                <w:b/>
                <w:sz w:val="20"/>
                <w:lang w:eastAsia="zh-TW"/>
              </w:rPr>
              <w:t>3290-0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07" w:type="dxa"/>
          </w:tcPr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43208307" w14:textId="0B25EB5D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bookmarkStart w:id="0" w:name="_Hlk505271234"/>
      <w:r w:rsidRPr="00BB7219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Giornate dai mille colori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rappresenta un valido supporto didattico all’insegnamento di Alternativa alla Religione Cattolica.</w:t>
      </w:r>
    </w:p>
    <w:p w14:paraId="6F5C435C" w14:textId="6E5EF4C8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volume, suddiviso per classi, è strutturato in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percorsi mensili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ognuno dei quali si articola a partire da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Giornata speciale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14:paraId="76A07740" w14:textId="4BE18794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scelta delle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Giornate speciali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tiene conto del grado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sviluppo cognitivo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e della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sensibilità dei bambini e delle bambine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anche di nazionalità non italiana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, con lo scopo di affrontare argomenti sempre comprensibili per alunni e alunne di ciascuna delle cinque classi e utili alla loro crescita emotiva, culturale e sociale.</w:t>
      </w:r>
    </w:p>
    <w:p w14:paraId="2F6AB6EC" w14:textId="261B1A66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logica di interdisciplinarità e trasversalità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che punta a consolidare le conoscenze acquisite, a fornirne di nuove e a sviluppare la capacità di sintesi tra le stesse.</w:t>
      </w:r>
    </w:p>
    <w:p w14:paraId="71735483" w14:textId="78D08887" w:rsidR="00125D35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In particolare, le prime classi contengono strumenti di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potenziamento e supporto all’apprendimento della letto-scrittura e dell’alfabetizzazione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346B0A81" w14:textId="4C131C9B" w:rsidR="00037EA1" w:rsidRPr="00BB7219" w:rsidRDefault="00125D35" w:rsidP="00BB7219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6"/>
          <w:szCs w:val="16"/>
        </w:rPr>
      </w:pP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La didattica è ben bilanciata tra </w:t>
      </w:r>
      <w:r w:rsidRPr="00BB721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proposte tradizionali e attività ludiche innovative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(compiti di realtà,</w:t>
      </w:r>
      <w:r w:rsidR="00F43FE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didattica attiva, </w:t>
      </w:r>
      <w:proofErr w:type="spellStart"/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tinkering</w:t>
      </w:r>
      <w:proofErr w:type="spellEnd"/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r w:rsidRPr="00F43FE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coding</w:t>
      </w:r>
      <w:r w:rsidRPr="00BB7219">
        <w:rPr>
          <w:rStyle w:val="normaltextrun"/>
          <w:rFonts w:ascii="Arial" w:hAnsi="Arial" w:cs="Arial"/>
          <w:color w:val="000000"/>
          <w:sz w:val="20"/>
          <w:szCs w:val="20"/>
        </w:rPr>
        <w:t>), per favorire il coinvolgimento degli alunni e delle alunne e trasformare le ore di attività Alternativa all’IRC in un momento di apprendimento attivo e realmente significativo.</w:t>
      </w: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C6D5B" w:rsidRDefault="00024DA4" w:rsidP="003C6D5B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C6D5B">
        <w:rPr>
          <w:rFonts w:ascii="Arial" w:hAnsi="Arial" w:cs="Arial"/>
          <w:iCs/>
          <w:sz w:val="18"/>
          <w:szCs w:val="18"/>
        </w:rPr>
        <w:t xml:space="preserve">Data, </w:t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</w:r>
      <w:r w:rsidRPr="003C6D5B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sectPr w:rsidR="00A952F7" w:rsidRPr="003C6D5B" w:rsidSect="00881314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9F12" w14:textId="77777777" w:rsidR="00881314" w:rsidRDefault="00881314">
      <w:pPr>
        <w:spacing w:after="0" w:line="240" w:lineRule="auto"/>
      </w:pPr>
      <w:r>
        <w:separator/>
      </w:r>
    </w:p>
  </w:endnote>
  <w:endnote w:type="continuationSeparator" w:id="0">
    <w:p w14:paraId="0D3D706D" w14:textId="77777777" w:rsidR="00881314" w:rsidRDefault="008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5FBB" w14:textId="77777777" w:rsidR="00881314" w:rsidRDefault="00881314">
      <w:pPr>
        <w:spacing w:after="0" w:line="240" w:lineRule="auto"/>
      </w:pPr>
      <w:r>
        <w:separator/>
      </w:r>
    </w:p>
  </w:footnote>
  <w:footnote w:type="continuationSeparator" w:id="0">
    <w:p w14:paraId="002A3CDA" w14:textId="77777777" w:rsidR="00881314" w:rsidRDefault="008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125D35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881314"/>
    <w:rsid w:val="00984357"/>
    <w:rsid w:val="00992D94"/>
    <w:rsid w:val="009C3E7E"/>
    <w:rsid w:val="009C7636"/>
    <w:rsid w:val="00A06EF7"/>
    <w:rsid w:val="00A568E9"/>
    <w:rsid w:val="00A952F7"/>
    <w:rsid w:val="00AB62D6"/>
    <w:rsid w:val="00AC3704"/>
    <w:rsid w:val="00AD20A4"/>
    <w:rsid w:val="00AE4133"/>
    <w:rsid w:val="00B1252B"/>
    <w:rsid w:val="00BB7219"/>
    <w:rsid w:val="00C0270C"/>
    <w:rsid w:val="00C543F3"/>
    <w:rsid w:val="00C72EE5"/>
    <w:rsid w:val="00C92D4B"/>
    <w:rsid w:val="00CC0898"/>
    <w:rsid w:val="00CF35FD"/>
    <w:rsid w:val="00DB0351"/>
    <w:rsid w:val="00E11CFD"/>
    <w:rsid w:val="00E73020"/>
    <w:rsid w:val="00E93862"/>
    <w:rsid w:val="00EF1EA8"/>
    <w:rsid w:val="00F40DF3"/>
    <w:rsid w:val="00F43FE4"/>
    <w:rsid w:val="00F80248"/>
    <w:rsid w:val="00FB242A"/>
    <w:rsid w:val="00FC77ED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AB4E4-C9B9-442D-9B5A-ABA63DE41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8</cp:revision>
  <cp:lastPrinted>2021-04-08T07:28:00Z</cp:lastPrinted>
  <dcterms:created xsi:type="dcterms:W3CDTF">2024-02-19T15:55:00Z</dcterms:created>
  <dcterms:modified xsi:type="dcterms:W3CDTF">2024-02-26T11:57:00Z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