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C2E4B" w14:textId="77777777" w:rsidR="0028070F" w:rsidRDefault="002D1A13">
      <w:pPr>
        <w:jc w:val="both"/>
        <w:rPr>
          <w:sz w:val="20"/>
          <w:szCs w:val="20"/>
        </w:rPr>
      </w:pPr>
      <w:r>
        <w:rPr>
          <w:sz w:val="20"/>
          <w:szCs w:val="20"/>
        </w:rPr>
        <w:t>Per l’anno scolastico ______________ nella classe ______________ si propone l’adozione del testo:</w:t>
      </w:r>
    </w:p>
    <w:p w14:paraId="5718F565" w14:textId="77777777" w:rsidR="0028070F" w:rsidRDefault="0028070F">
      <w:pPr>
        <w:jc w:val="both"/>
        <w:rPr>
          <w:sz w:val="20"/>
          <w:szCs w:val="20"/>
        </w:rPr>
      </w:pPr>
    </w:p>
    <w:p w14:paraId="738B1129" w14:textId="77777777" w:rsidR="0028070F" w:rsidRDefault="002D1A13">
      <w:pPr>
        <w:widowControl w:val="0"/>
        <w:jc w:val="both"/>
        <w:rPr>
          <w:b/>
          <w:color w:val="E62E2D"/>
          <w:sz w:val="20"/>
          <w:szCs w:val="20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4D0B0FD9" wp14:editId="3C6BC83B">
            <wp:simplePos x="0" y="0"/>
            <wp:positionH relativeFrom="column">
              <wp:posOffset>1</wp:posOffset>
            </wp:positionH>
            <wp:positionV relativeFrom="paragraph">
              <wp:posOffset>43907</wp:posOffset>
            </wp:positionV>
            <wp:extent cx="433070" cy="433705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3070" cy="4337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91E3A32" w14:textId="77777777" w:rsidR="0028070F" w:rsidRDefault="002D1A13">
      <w:pPr>
        <w:widowControl w:val="0"/>
        <w:jc w:val="both"/>
        <w:rPr>
          <w:b/>
          <w:color w:val="E62E2D"/>
          <w:sz w:val="20"/>
          <w:szCs w:val="20"/>
        </w:rPr>
      </w:pPr>
      <w:r>
        <w:rPr>
          <w:b/>
          <w:color w:val="E62E2D"/>
          <w:sz w:val="20"/>
          <w:szCs w:val="20"/>
        </w:rPr>
        <w:t>CHIAMAMI… Storia, Geografia, Scienze, Matematica</w:t>
      </w:r>
    </w:p>
    <w:p w14:paraId="57AB6402" w14:textId="77777777" w:rsidR="0028070F" w:rsidRDefault="002D1A13">
      <w:pPr>
        <w:widowControl w:val="0"/>
        <w:ind w:left="720"/>
        <w:jc w:val="both"/>
        <w:rPr>
          <w:b/>
          <w:i/>
          <w:color w:val="E62E2D"/>
          <w:sz w:val="20"/>
          <w:szCs w:val="20"/>
        </w:rPr>
      </w:pPr>
      <w:r>
        <w:rPr>
          <w:b/>
          <w:i/>
          <w:color w:val="E62E2D"/>
          <w:sz w:val="20"/>
          <w:szCs w:val="20"/>
        </w:rPr>
        <w:t>A. Mondadori Scuola</w:t>
      </w:r>
    </w:p>
    <w:p w14:paraId="65288461" w14:textId="77777777" w:rsidR="0028070F" w:rsidRDefault="0028070F">
      <w:pPr>
        <w:widowControl w:val="0"/>
        <w:jc w:val="both"/>
        <w:rPr>
          <w:b/>
          <w:color w:val="E62E2D"/>
          <w:sz w:val="20"/>
          <w:szCs w:val="20"/>
        </w:rPr>
      </w:pPr>
    </w:p>
    <w:p w14:paraId="5E6B6D68" w14:textId="77777777" w:rsidR="0028070F" w:rsidRDefault="0028070F">
      <w:pPr>
        <w:widowControl w:val="0"/>
        <w:jc w:val="both"/>
        <w:rPr>
          <w:b/>
          <w:color w:val="E62E2D"/>
          <w:sz w:val="20"/>
          <w:szCs w:val="20"/>
        </w:rPr>
      </w:pPr>
    </w:p>
    <w:p w14:paraId="5A510566" w14:textId="77777777" w:rsidR="0028070F" w:rsidRDefault="002D1A13">
      <w:pPr>
        <w:widowControl w:val="0"/>
        <w:jc w:val="both"/>
        <w:rPr>
          <w:sz w:val="20"/>
          <w:szCs w:val="20"/>
        </w:rPr>
      </w:pPr>
      <w:r>
        <w:rPr>
          <w:b/>
          <w:color w:val="E62E2D"/>
          <w:sz w:val="20"/>
          <w:szCs w:val="20"/>
        </w:rPr>
        <w:t>Configurazione:</w:t>
      </w:r>
    </w:p>
    <w:p w14:paraId="7148F2FE" w14:textId="77777777" w:rsidR="0028070F" w:rsidRDefault="002807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sz w:val="20"/>
          <w:szCs w:val="20"/>
        </w:rPr>
      </w:pPr>
    </w:p>
    <w:p w14:paraId="169EEB6B" w14:textId="77777777" w:rsidR="0028070F" w:rsidRDefault="002D1A13">
      <w:pPr>
        <w:rPr>
          <w:sz w:val="20"/>
          <w:szCs w:val="20"/>
        </w:rPr>
      </w:pPr>
      <w:r>
        <w:rPr>
          <w:sz w:val="20"/>
          <w:szCs w:val="20"/>
        </w:rPr>
        <w:t>Classe 4</w:t>
      </w:r>
      <w:r>
        <w:rPr>
          <w:sz w:val="20"/>
          <w:szCs w:val="20"/>
          <w:vertAlign w:val="superscript"/>
        </w:rPr>
        <w:t>a</w:t>
      </w:r>
      <w:r>
        <w:rPr>
          <w:sz w:val="20"/>
          <w:szCs w:val="20"/>
        </w:rPr>
        <w:t xml:space="preserve"> Chiamami… – </w:t>
      </w:r>
      <w:r>
        <w:rPr>
          <w:i/>
          <w:sz w:val="20"/>
          <w:szCs w:val="20"/>
        </w:rPr>
        <w:t>Sussidiario unico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 9791220411950 prezzo ministeriale</w:t>
      </w:r>
    </w:p>
    <w:p w14:paraId="69BA2622" w14:textId="77777777" w:rsidR="0028070F" w:rsidRDefault="002D1A13">
      <w:pPr>
        <w:rPr>
          <w:sz w:val="20"/>
          <w:szCs w:val="20"/>
        </w:rPr>
      </w:pPr>
      <w:r>
        <w:rPr>
          <w:sz w:val="20"/>
          <w:szCs w:val="20"/>
        </w:rPr>
        <w:t>Classe 5</w:t>
      </w:r>
      <w:r>
        <w:rPr>
          <w:sz w:val="20"/>
          <w:szCs w:val="20"/>
          <w:vertAlign w:val="superscript"/>
        </w:rPr>
        <w:t>a</w:t>
      </w:r>
      <w:r>
        <w:rPr>
          <w:sz w:val="20"/>
          <w:szCs w:val="20"/>
        </w:rPr>
        <w:t xml:space="preserve"> Chiamami…– </w:t>
      </w:r>
      <w:r>
        <w:rPr>
          <w:i/>
          <w:sz w:val="20"/>
          <w:szCs w:val="20"/>
        </w:rPr>
        <w:t>Sussidiario unico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 xml:space="preserve"> 9791220412131 prezzo ministeriale</w:t>
      </w:r>
    </w:p>
    <w:p w14:paraId="2555E462" w14:textId="77777777" w:rsidR="0028070F" w:rsidRDefault="002D1A13">
      <w:pPr>
        <w:rPr>
          <w:sz w:val="20"/>
          <w:szCs w:val="20"/>
        </w:rPr>
      </w:pPr>
      <w:r>
        <w:rPr>
          <w:sz w:val="20"/>
          <w:szCs w:val="20"/>
        </w:rPr>
        <w:t>Classe 4</w:t>
      </w:r>
      <w:r>
        <w:rPr>
          <w:sz w:val="20"/>
          <w:szCs w:val="20"/>
          <w:vertAlign w:val="superscript"/>
        </w:rPr>
        <w:t>a</w:t>
      </w:r>
      <w:r>
        <w:rPr>
          <w:sz w:val="20"/>
          <w:szCs w:val="20"/>
        </w:rPr>
        <w:t xml:space="preserve"> Chiamami… – </w:t>
      </w:r>
      <w:r>
        <w:rPr>
          <w:i/>
          <w:sz w:val="20"/>
          <w:szCs w:val="20"/>
        </w:rPr>
        <w:t>Sussidiario antropologico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</w:t>
      </w:r>
      <w:r>
        <w:rPr>
          <w:sz w:val="20"/>
          <w:szCs w:val="20"/>
        </w:rPr>
        <w:t>9791220412056 prezzo ministeriale</w:t>
      </w:r>
    </w:p>
    <w:p w14:paraId="6B274B02" w14:textId="77777777" w:rsidR="0028070F" w:rsidRDefault="002D1A13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4442"/>
        </w:tabs>
        <w:rPr>
          <w:color w:val="231F20"/>
          <w:sz w:val="20"/>
          <w:szCs w:val="20"/>
        </w:rPr>
      </w:pPr>
      <w:r>
        <w:rPr>
          <w:sz w:val="20"/>
          <w:szCs w:val="20"/>
        </w:rPr>
        <w:t>Classe 5</w:t>
      </w:r>
      <w:r>
        <w:rPr>
          <w:sz w:val="20"/>
          <w:szCs w:val="20"/>
          <w:vertAlign w:val="superscript"/>
        </w:rPr>
        <w:t>a</w:t>
      </w:r>
      <w:r>
        <w:rPr>
          <w:sz w:val="20"/>
          <w:szCs w:val="20"/>
        </w:rPr>
        <w:t xml:space="preserve"> Chiamami… – </w:t>
      </w:r>
      <w:r>
        <w:rPr>
          <w:i/>
          <w:sz w:val="20"/>
          <w:szCs w:val="20"/>
        </w:rPr>
        <w:t>Sussidiario antropologico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9791220412230 prezzo ministeriale</w:t>
      </w:r>
    </w:p>
    <w:p w14:paraId="5D756989" w14:textId="77777777" w:rsidR="0028070F" w:rsidRDefault="002D1A13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4442"/>
        </w:tabs>
        <w:rPr>
          <w:sz w:val="20"/>
          <w:szCs w:val="20"/>
        </w:rPr>
      </w:pPr>
      <w:r>
        <w:rPr>
          <w:sz w:val="20"/>
          <w:szCs w:val="20"/>
        </w:rPr>
        <w:t>Classe 4</w:t>
      </w:r>
      <w:r>
        <w:rPr>
          <w:sz w:val="20"/>
          <w:szCs w:val="20"/>
          <w:vertAlign w:val="superscript"/>
        </w:rPr>
        <w:t>a</w:t>
      </w:r>
      <w:r>
        <w:rPr>
          <w:sz w:val="20"/>
          <w:szCs w:val="20"/>
        </w:rPr>
        <w:t xml:space="preserve"> Chiamami…– </w:t>
      </w:r>
      <w:r>
        <w:rPr>
          <w:i/>
          <w:sz w:val="20"/>
          <w:szCs w:val="20"/>
        </w:rPr>
        <w:t>Sussidiario scientifico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</w:t>
      </w:r>
      <w:r>
        <w:rPr>
          <w:sz w:val="20"/>
          <w:szCs w:val="20"/>
        </w:rPr>
        <w:t>9791220412094 prezzo ministeriale</w:t>
      </w:r>
    </w:p>
    <w:p w14:paraId="7C5E967D" w14:textId="77777777" w:rsidR="0028070F" w:rsidRDefault="002D1A13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4442"/>
        </w:tabs>
        <w:rPr>
          <w:sz w:val="18"/>
          <w:szCs w:val="18"/>
        </w:rPr>
      </w:pPr>
      <w:r>
        <w:rPr>
          <w:sz w:val="20"/>
          <w:szCs w:val="20"/>
        </w:rPr>
        <w:t>Classe 5</w:t>
      </w:r>
      <w:r>
        <w:rPr>
          <w:sz w:val="20"/>
          <w:szCs w:val="20"/>
          <w:vertAlign w:val="superscript"/>
        </w:rPr>
        <w:t>a</w:t>
      </w:r>
      <w:r>
        <w:rPr>
          <w:sz w:val="20"/>
          <w:szCs w:val="20"/>
        </w:rPr>
        <w:t xml:space="preserve"> Chiamami…– </w:t>
      </w:r>
      <w:r>
        <w:rPr>
          <w:i/>
          <w:sz w:val="20"/>
          <w:szCs w:val="20"/>
        </w:rPr>
        <w:t>Sussidiario scientifico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</w:t>
      </w:r>
      <w:r>
        <w:rPr>
          <w:sz w:val="20"/>
          <w:szCs w:val="20"/>
        </w:rPr>
        <w:t>9791220412278 prezzo ministeriale</w:t>
      </w:r>
    </w:p>
    <w:p w14:paraId="53C044ED" w14:textId="77777777" w:rsidR="0028070F" w:rsidRDefault="0028070F">
      <w:pPr>
        <w:jc w:val="both"/>
        <w:rPr>
          <w:sz w:val="20"/>
          <w:szCs w:val="20"/>
        </w:rPr>
      </w:pPr>
    </w:p>
    <w:p w14:paraId="12211A55" w14:textId="77777777" w:rsidR="0028070F" w:rsidRDefault="002D1A13">
      <w:pPr>
        <w:spacing w:after="120"/>
        <w:ind w:left="357"/>
        <w:rPr>
          <w:sz w:val="20"/>
          <w:szCs w:val="20"/>
        </w:rPr>
      </w:pPr>
      <w:r>
        <w:rPr>
          <w:b/>
          <w:sz w:val="28"/>
          <w:szCs w:val="28"/>
        </w:rPr>
        <w:t xml:space="preserve">Perché propongo di adottare </w:t>
      </w:r>
      <w:r>
        <w:rPr>
          <w:b/>
          <w:i/>
          <w:sz w:val="28"/>
          <w:szCs w:val="28"/>
        </w:rPr>
        <w:t>CHIAMAMI…</w:t>
      </w:r>
    </w:p>
    <w:p w14:paraId="1AFBE761" w14:textId="77777777" w:rsidR="0028070F" w:rsidRDefault="0028070F">
      <w:pPr>
        <w:jc w:val="both"/>
        <w:rPr>
          <w:sz w:val="20"/>
          <w:szCs w:val="20"/>
        </w:rPr>
      </w:pPr>
    </w:p>
    <w:p w14:paraId="4CE82611" w14:textId="77777777" w:rsidR="0028070F" w:rsidRDefault="002D1A13">
      <w:pPr>
        <w:numPr>
          <w:ilvl w:val="0"/>
          <w:numId w:val="1"/>
        </w:numPr>
        <w:spacing w:after="120"/>
        <w:ind w:left="357"/>
        <w:rPr>
          <w:rFonts w:ascii="Arial" w:eastAsia="Arial" w:hAnsi="Arial" w:cs="Arial"/>
          <w:sz w:val="20"/>
          <w:szCs w:val="20"/>
        </w:rPr>
      </w:pPr>
      <w:r>
        <w:rPr>
          <w:sz w:val="20"/>
          <w:szCs w:val="20"/>
        </w:rPr>
        <w:t>Il sussidiario offre numerosi spunti per rendere bambini e bambine protagonisti del proprio sapere e farli sentire partecipi della costruzione del proprio futuro, a partire dalle pagine di apertura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con le storie inedite di </w:t>
      </w:r>
      <w:r>
        <w:rPr>
          <w:b/>
          <w:sz w:val="20"/>
          <w:szCs w:val="20"/>
        </w:rPr>
        <w:t>Daniele Aristarco</w:t>
      </w:r>
      <w:r>
        <w:rPr>
          <w:sz w:val="20"/>
          <w:szCs w:val="20"/>
        </w:rPr>
        <w:t xml:space="preserve"> che raccontano la vita di 20 grandi personaggi con collegamenti </w:t>
      </w:r>
      <w:r>
        <w:rPr>
          <w:b/>
          <w:sz w:val="20"/>
          <w:szCs w:val="20"/>
        </w:rPr>
        <w:t>all’Agenda 2030</w:t>
      </w:r>
      <w:r>
        <w:rPr>
          <w:sz w:val="20"/>
          <w:szCs w:val="20"/>
        </w:rPr>
        <w:t xml:space="preserve"> nelle rubriche </w:t>
      </w:r>
      <w:r>
        <w:rPr>
          <w:i/>
          <w:sz w:val="20"/>
          <w:szCs w:val="20"/>
        </w:rPr>
        <w:t>Destinazione futuro</w:t>
      </w:r>
      <w:r>
        <w:rPr>
          <w:sz w:val="20"/>
          <w:szCs w:val="20"/>
        </w:rPr>
        <w:t>.</w:t>
      </w:r>
    </w:p>
    <w:p w14:paraId="01092C00" w14:textId="77777777" w:rsidR="0028070F" w:rsidRDefault="002D1A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La </w:t>
      </w:r>
      <w:r>
        <w:rPr>
          <w:b/>
          <w:color w:val="000000"/>
          <w:sz w:val="20"/>
          <w:szCs w:val="20"/>
        </w:rPr>
        <w:t>forza della narrazione</w:t>
      </w:r>
      <w:r>
        <w:rPr>
          <w:color w:val="000000"/>
          <w:sz w:val="20"/>
          <w:szCs w:val="20"/>
        </w:rPr>
        <w:t xml:space="preserve"> coinvolge e appassiona gli alunni e le alunne. </w:t>
      </w:r>
    </w:p>
    <w:p w14:paraId="57E9BCF6" w14:textId="77777777" w:rsidR="0028070F" w:rsidRDefault="0028070F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0"/>
          <w:szCs w:val="20"/>
        </w:rPr>
      </w:pPr>
    </w:p>
    <w:p w14:paraId="3D0315B7" w14:textId="77777777" w:rsidR="0028070F" w:rsidRDefault="002D1A13">
      <w:pPr>
        <w:numPr>
          <w:ilvl w:val="0"/>
          <w:numId w:val="1"/>
        </w:numPr>
        <w:spacing w:after="120"/>
        <w:ind w:left="357"/>
        <w:rPr>
          <w:sz w:val="20"/>
          <w:szCs w:val="20"/>
        </w:rPr>
      </w:pPr>
      <w:r>
        <w:rPr>
          <w:sz w:val="20"/>
          <w:szCs w:val="20"/>
        </w:rPr>
        <w:t>In tutte le discipline sono presenti pagine ed esercizi dedicati all’</w:t>
      </w:r>
      <w:r>
        <w:rPr>
          <w:b/>
          <w:sz w:val="20"/>
          <w:szCs w:val="20"/>
        </w:rPr>
        <w:t>Educazione civica</w:t>
      </w:r>
      <w:r>
        <w:rPr>
          <w:sz w:val="20"/>
          <w:szCs w:val="20"/>
        </w:rPr>
        <w:t xml:space="preserve"> (</w:t>
      </w:r>
      <w:r>
        <w:rPr>
          <w:i/>
          <w:sz w:val="20"/>
          <w:szCs w:val="20"/>
        </w:rPr>
        <w:t>Il Mondo che vorrei</w:t>
      </w:r>
      <w:r>
        <w:rPr>
          <w:sz w:val="20"/>
          <w:szCs w:val="20"/>
        </w:rPr>
        <w:t>) su argomenti di grande attualità, legati agli obiettivi dell'</w:t>
      </w:r>
      <w:r>
        <w:rPr>
          <w:b/>
          <w:sz w:val="20"/>
          <w:szCs w:val="20"/>
        </w:rPr>
        <w:t>Agenda 2030</w:t>
      </w:r>
      <w:r>
        <w:rPr>
          <w:sz w:val="20"/>
          <w:szCs w:val="20"/>
        </w:rPr>
        <w:t xml:space="preserve">. </w:t>
      </w:r>
    </w:p>
    <w:p w14:paraId="3A64E572" w14:textId="77777777" w:rsidR="0028070F" w:rsidRDefault="002D1A13">
      <w:pPr>
        <w:numPr>
          <w:ilvl w:val="0"/>
          <w:numId w:val="1"/>
        </w:numPr>
        <w:spacing w:after="120"/>
        <w:ind w:left="357"/>
        <w:rPr>
          <w:sz w:val="20"/>
          <w:szCs w:val="20"/>
        </w:rPr>
      </w:pPr>
      <w:r>
        <w:rPr>
          <w:sz w:val="20"/>
          <w:szCs w:val="20"/>
        </w:rPr>
        <w:t xml:space="preserve">Il sussidiario sviluppa un </w:t>
      </w:r>
      <w:r>
        <w:rPr>
          <w:b/>
          <w:sz w:val="20"/>
          <w:szCs w:val="20"/>
        </w:rPr>
        <w:t>metodo di studio graduale</w:t>
      </w:r>
      <w:r>
        <w:rPr>
          <w:sz w:val="20"/>
          <w:szCs w:val="20"/>
        </w:rPr>
        <w:t xml:space="preserve">, </w:t>
      </w:r>
      <w:r>
        <w:rPr>
          <w:i/>
          <w:sz w:val="20"/>
          <w:szCs w:val="20"/>
        </w:rPr>
        <w:t>Imparo a imparare</w:t>
      </w:r>
      <w:r>
        <w:rPr>
          <w:sz w:val="20"/>
          <w:szCs w:val="20"/>
        </w:rPr>
        <w:t xml:space="preserve">, per attivare le competenze di studio e disciplinari, un attento lavoro sul </w:t>
      </w:r>
      <w:r>
        <w:rPr>
          <w:b/>
          <w:sz w:val="20"/>
          <w:szCs w:val="20"/>
        </w:rPr>
        <w:t>lessico</w:t>
      </w:r>
      <w:r>
        <w:rPr>
          <w:sz w:val="20"/>
          <w:szCs w:val="20"/>
        </w:rPr>
        <w:t xml:space="preserve"> finalizzato alla </w:t>
      </w:r>
      <w:r>
        <w:rPr>
          <w:b/>
          <w:sz w:val="20"/>
          <w:szCs w:val="20"/>
        </w:rPr>
        <w:t xml:space="preserve">rielaborazione </w:t>
      </w:r>
      <w:r>
        <w:rPr>
          <w:sz w:val="20"/>
          <w:szCs w:val="20"/>
        </w:rPr>
        <w:t xml:space="preserve">dell’argomento anche attraverso l’uso e la costruzione di mappe, presenti in appositi quaderni dedicati, </w:t>
      </w:r>
      <w:r>
        <w:rPr>
          <w:i/>
          <w:sz w:val="20"/>
          <w:szCs w:val="20"/>
        </w:rPr>
        <w:t>Imparo a imparare</w:t>
      </w:r>
      <w:r>
        <w:rPr>
          <w:sz w:val="20"/>
          <w:szCs w:val="20"/>
        </w:rPr>
        <w:t xml:space="preserve">. </w:t>
      </w:r>
    </w:p>
    <w:p w14:paraId="4BC329B2" w14:textId="77777777" w:rsidR="0028070F" w:rsidRDefault="002D1A13">
      <w:pPr>
        <w:numPr>
          <w:ilvl w:val="0"/>
          <w:numId w:val="1"/>
        </w:numPr>
        <w:spacing w:after="120"/>
        <w:ind w:left="357"/>
        <w:rPr>
          <w:sz w:val="20"/>
          <w:szCs w:val="20"/>
        </w:rPr>
      </w:pPr>
      <w:r>
        <w:rPr>
          <w:sz w:val="20"/>
          <w:szCs w:val="20"/>
        </w:rPr>
        <w:t xml:space="preserve">I volumi di storia, geografia e scienze presentano pagine per l’inclusione proponendo la stesura di </w:t>
      </w:r>
      <w:r>
        <w:rPr>
          <w:b/>
          <w:sz w:val="20"/>
          <w:szCs w:val="20"/>
        </w:rPr>
        <w:t>sintesi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visive personalizzabili</w:t>
      </w:r>
      <w:r>
        <w:rPr>
          <w:sz w:val="20"/>
          <w:szCs w:val="20"/>
        </w:rPr>
        <w:t xml:space="preserve"> degli argomenti, i </w:t>
      </w:r>
      <w:proofErr w:type="spellStart"/>
      <w:r>
        <w:rPr>
          <w:b/>
          <w:sz w:val="20"/>
          <w:szCs w:val="20"/>
        </w:rPr>
        <w:t>CartellONE</w:t>
      </w:r>
      <w:proofErr w:type="spellEnd"/>
      <w:r>
        <w:rPr>
          <w:b/>
          <w:sz w:val="20"/>
          <w:szCs w:val="20"/>
        </w:rPr>
        <w:t>,</w:t>
      </w:r>
      <w:r>
        <w:rPr>
          <w:sz w:val="20"/>
          <w:szCs w:val="20"/>
        </w:rPr>
        <w:t xml:space="preserve"> che si adattano a tutti gli stili di apprendimento, e aiutano gli alunni e le alunne a identificare gli </w:t>
      </w:r>
      <w:r>
        <w:rPr>
          <w:b/>
          <w:sz w:val="20"/>
          <w:szCs w:val="20"/>
        </w:rPr>
        <w:t>elementi fondanti</w:t>
      </w:r>
      <w:r>
        <w:rPr>
          <w:sz w:val="20"/>
          <w:szCs w:val="20"/>
        </w:rPr>
        <w:t xml:space="preserve"> degli argomenti, anche attraverso proposte di </w:t>
      </w:r>
      <w:r>
        <w:rPr>
          <w:b/>
          <w:sz w:val="20"/>
          <w:szCs w:val="20"/>
        </w:rPr>
        <w:t>lavoro cooperativo</w:t>
      </w:r>
      <w:r>
        <w:rPr>
          <w:sz w:val="20"/>
          <w:szCs w:val="20"/>
        </w:rPr>
        <w:t xml:space="preserve"> e contenuti digitali aggiuntivi</w:t>
      </w:r>
      <w:r>
        <w:rPr>
          <w:b/>
          <w:sz w:val="20"/>
          <w:szCs w:val="20"/>
        </w:rPr>
        <w:t>.</w:t>
      </w:r>
    </w:p>
    <w:p w14:paraId="19235EFE" w14:textId="77777777" w:rsidR="0028070F" w:rsidRDefault="002D1A13">
      <w:pPr>
        <w:numPr>
          <w:ilvl w:val="0"/>
          <w:numId w:val="1"/>
        </w:numPr>
        <w:spacing w:after="120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Chiamami matematica</w:t>
      </w:r>
      <w:r>
        <w:rPr>
          <w:color w:val="000000"/>
          <w:sz w:val="20"/>
          <w:szCs w:val="20"/>
        </w:rPr>
        <w:t xml:space="preserve"> cala la disciplina nella realtà offrendo pagine per imparare leggere e interpretare i dati, una delle competenze principali per le cittadine e i cittadini del futuro. </w:t>
      </w:r>
    </w:p>
    <w:p w14:paraId="7CFFFB21" w14:textId="77777777" w:rsidR="0028070F" w:rsidRDefault="002D1A13">
      <w:pPr>
        <w:numPr>
          <w:ilvl w:val="0"/>
          <w:numId w:val="1"/>
        </w:numPr>
        <w:spacing w:after="1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Il testo è arricchito da, un </w:t>
      </w:r>
      <w:r>
        <w:rPr>
          <w:b/>
          <w:color w:val="000000"/>
          <w:sz w:val="20"/>
          <w:szCs w:val="20"/>
        </w:rPr>
        <w:t>viaggio nella storia della matematica</w:t>
      </w:r>
      <w:r>
        <w:rPr>
          <w:color w:val="000000"/>
          <w:sz w:val="20"/>
          <w:szCs w:val="20"/>
        </w:rPr>
        <w:t xml:space="preserve"> a cura del professor Saracco, con disegni accattivanti e proposte operative.</w:t>
      </w:r>
    </w:p>
    <w:p w14:paraId="03521E6C" w14:textId="77777777" w:rsidR="0028070F" w:rsidRDefault="002D1A13">
      <w:pPr>
        <w:numPr>
          <w:ilvl w:val="0"/>
          <w:numId w:val="1"/>
        </w:numPr>
        <w:spacing w:after="1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Nel percorso di apprendimento della matematica, tutti gli argomenti partono da una </w:t>
      </w:r>
      <w:r>
        <w:rPr>
          <w:b/>
          <w:color w:val="000000"/>
          <w:sz w:val="20"/>
          <w:szCs w:val="20"/>
        </w:rPr>
        <w:t>situazione problematica</w:t>
      </w:r>
      <w:r>
        <w:rPr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reale</w:t>
      </w:r>
      <w:r>
        <w:rPr>
          <w:color w:val="000000"/>
          <w:sz w:val="20"/>
          <w:szCs w:val="20"/>
        </w:rPr>
        <w:t xml:space="preserve">, così da dare senso alla matematica, attivare l’interesse e coinvolgere tutta la classe. La cassetta degli attrezzi contiene utili strategie risolutive. Gli esercizi sono a </w:t>
      </w:r>
      <w:r>
        <w:rPr>
          <w:b/>
          <w:color w:val="000000"/>
          <w:sz w:val="20"/>
          <w:szCs w:val="20"/>
        </w:rPr>
        <w:t>livelli</w:t>
      </w:r>
      <w:r>
        <w:rPr>
          <w:color w:val="000000"/>
          <w:sz w:val="20"/>
          <w:szCs w:val="20"/>
        </w:rPr>
        <w:t xml:space="preserve"> di difficoltà crescente e propongono anche attività realizzabili con </w:t>
      </w:r>
      <w:proofErr w:type="spellStart"/>
      <w:r>
        <w:rPr>
          <w:b/>
          <w:color w:val="000000"/>
          <w:sz w:val="20"/>
          <w:szCs w:val="20"/>
        </w:rPr>
        <w:t>geogebra</w:t>
      </w:r>
      <w:proofErr w:type="spellEnd"/>
      <w:r>
        <w:rPr>
          <w:color w:val="000000"/>
          <w:sz w:val="20"/>
          <w:szCs w:val="20"/>
        </w:rPr>
        <w:t xml:space="preserve"> direttamente inquadrando il QR.</w:t>
      </w:r>
    </w:p>
    <w:p w14:paraId="0065CB69" w14:textId="77777777" w:rsidR="0028070F" w:rsidRDefault="002D1A13">
      <w:pPr>
        <w:numPr>
          <w:ilvl w:val="0"/>
          <w:numId w:val="1"/>
        </w:numPr>
        <w:spacing w:after="120"/>
        <w:ind w:left="357"/>
        <w:rPr>
          <w:rFonts w:ascii="Arial" w:eastAsia="Arial" w:hAnsi="Arial" w:cs="Arial"/>
          <w:sz w:val="20"/>
          <w:szCs w:val="20"/>
        </w:rPr>
      </w:pPr>
      <w:r>
        <w:rPr>
          <w:sz w:val="20"/>
          <w:szCs w:val="20"/>
        </w:rPr>
        <w:t xml:space="preserve">In tutte le discipline sono presenti frequenti </w:t>
      </w:r>
      <w:r>
        <w:rPr>
          <w:b/>
          <w:sz w:val="20"/>
          <w:szCs w:val="20"/>
        </w:rPr>
        <w:t>verifiche in itinere</w:t>
      </w:r>
      <w:r>
        <w:rPr>
          <w:sz w:val="20"/>
          <w:szCs w:val="20"/>
        </w:rPr>
        <w:t xml:space="preserve"> con esercizi in </w:t>
      </w:r>
      <w:r>
        <w:rPr>
          <w:b/>
          <w:sz w:val="20"/>
          <w:szCs w:val="20"/>
        </w:rPr>
        <w:t xml:space="preserve">situazione non nota </w:t>
      </w:r>
      <w:r>
        <w:rPr>
          <w:sz w:val="20"/>
          <w:szCs w:val="20"/>
        </w:rPr>
        <w:t>(</w:t>
      </w:r>
      <w:r>
        <w:rPr>
          <w:i/>
          <w:sz w:val="20"/>
          <w:szCs w:val="20"/>
        </w:rPr>
        <w:t>Nuova Sfida</w:t>
      </w:r>
      <w:r>
        <w:rPr>
          <w:sz w:val="20"/>
          <w:szCs w:val="20"/>
        </w:rPr>
        <w:t xml:space="preserve">) ed esercizi per la competenza digitale. </w:t>
      </w:r>
    </w:p>
    <w:p w14:paraId="5C393B22" w14:textId="77777777" w:rsidR="0028070F" w:rsidRDefault="002D1A13">
      <w:pPr>
        <w:numPr>
          <w:ilvl w:val="0"/>
          <w:numId w:val="1"/>
        </w:numPr>
        <w:spacing w:after="120"/>
        <w:ind w:left="357"/>
        <w:rPr>
          <w:rFonts w:ascii="Arial" w:eastAsia="Arial" w:hAnsi="Arial" w:cs="Arial"/>
          <w:sz w:val="20"/>
          <w:szCs w:val="20"/>
        </w:rPr>
      </w:pPr>
      <w:r>
        <w:rPr>
          <w:sz w:val="20"/>
          <w:szCs w:val="20"/>
        </w:rPr>
        <w:t xml:space="preserve">Ogni disciplina termina con un </w:t>
      </w:r>
      <w:r>
        <w:rPr>
          <w:b/>
          <w:sz w:val="20"/>
          <w:szCs w:val="20"/>
        </w:rPr>
        <w:t>quaderno</w:t>
      </w:r>
      <w:r>
        <w:rPr>
          <w:sz w:val="20"/>
          <w:szCs w:val="20"/>
        </w:rPr>
        <w:t xml:space="preserve"> in fondo al volume con tanti esercizi di consolidamento e approfondimento.</w:t>
      </w:r>
    </w:p>
    <w:p w14:paraId="1A9E7CD6" w14:textId="77777777" w:rsidR="0028070F" w:rsidRDefault="002D1A13">
      <w:pPr>
        <w:numPr>
          <w:ilvl w:val="0"/>
          <w:numId w:val="1"/>
        </w:numPr>
        <w:spacing w:after="120"/>
        <w:ind w:left="357"/>
        <w:rPr>
          <w:sz w:val="20"/>
          <w:szCs w:val="20"/>
        </w:rPr>
      </w:pPr>
      <w:r>
        <w:rPr>
          <w:b/>
          <w:sz w:val="20"/>
          <w:szCs w:val="20"/>
        </w:rPr>
        <w:t>Laboratori STEAM</w:t>
      </w:r>
      <w:r>
        <w:rPr>
          <w:sz w:val="20"/>
          <w:szCs w:val="20"/>
        </w:rPr>
        <w:t xml:space="preserve"> e coding in tutte le discipline permettono un apprendimento attivo, </w:t>
      </w:r>
      <w:r>
        <w:rPr>
          <w:color w:val="000000"/>
          <w:sz w:val="20"/>
          <w:szCs w:val="20"/>
        </w:rPr>
        <w:t xml:space="preserve">secondo il principio del “fare per imparare”: ritagliare piegare, costruire semplici </w:t>
      </w:r>
      <w:proofErr w:type="spellStart"/>
      <w:r>
        <w:rPr>
          <w:color w:val="000000"/>
          <w:sz w:val="20"/>
          <w:szCs w:val="20"/>
        </w:rPr>
        <w:t>lapbook</w:t>
      </w:r>
      <w:proofErr w:type="spellEnd"/>
      <w:r>
        <w:rPr>
          <w:color w:val="000000"/>
          <w:sz w:val="20"/>
          <w:szCs w:val="20"/>
        </w:rPr>
        <w:t>.</w:t>
      </w:r>
    </w:p>
    <w:p w14:paraId="4D27E021" w14:textId="77777777" w:rsidR="0028070F" w:rsidRDefault="002D1A13">
      <w:pPr>
        <w:numPr>
          <w:ilvl w:val="0"/>
          <w:numId w:val="1"/>
        </w:num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I libri sono arricchiti da percorsi di </w:t>
      </w:r>
      <w:r>
        <w:rPr>
          <w:b/>
          <w:sz w:val="20"/>
          <w:szCs w:val="20"/>
        </w:rPr>
        <w:t>didattica digitale integrata</w:t>
      </w:r>
      <w:r>
        <w:rPr>
          <w:sz w:val="20"/>
          <w:szCs w:val="20"/>
        </w:rPr>
        <w:t xml:space="preserve"> con esercizi interattivi, </w:t>
      </w:r>
      <w:r>
        <w:rPr>
          <w:b/>
          <w:sz w:val="20"/>
          <w:szCs w:val="20"/>
        </w:rPr>
        <w:t>audiolibri</w:t>
      </w:r>
      <w:r>
        <w:rPr>
          <w:sz w:val="20"/>
          <w:szCs w:val="20"/>
        </w:rPr>
        <w:t xml:space="preserve">, </w:t>
      </w:r>
      <w:r>
        <w:rPr>
          <w:b/>
          <w:sz w:val="20"/>
          <w:szCs w:val="20"/>
        </w:rPr>
        <w:t>video racconti</w:t>
      </w:r>
      <w:r>
        <w:rPr>
          <w:sz w:val="20"/>
          <w:szCs w:val="20"/>
        </w:rPr>
        <w:t xml:space="preserve">, </w:t>
      </w:r>
      <w:r>
        <w:rPr>
          <w:b/>
          <w:sz w:val="20"/>
          <w:szCs w:val="20"/>
        </w:rPr>
        <w:t>video di approfondimento</w:t>
      </w:r>
      <w:r>
        <w:rPr>
          <w:sz w:val="20"/>
          <w:szCs w:val="20"/>
        </w:rPr>
        <w:t>, l’atlante digitale interattivo</w:t>
      </w:r>
      <w:r>
        <w:rPr>
          <w:b/>
          <w:sz w:val="20"/>
          <w:szCs w:val="20"/>
        </w:rPr>
        <w:t xml:space="preserve"> HUB Maps, </w:t>
      </w:r>
      <w:r>
        <w:rPr>
          <w:sz w:val="20"/>
          <w:szCs w:val="20"/>
        </w:rPr>
        <w:t xml:space="preserve">i contenuti digitali del </w:t>
      </w:r>
      <w:r>
        <w:rPr>
          <w:b/>
          <w:sz w:val="20"/>
          <w:szCs w:val="20"/>
        </w:rPr>
        <w:t xml:space="preserve">vocabolario Devoto-Oli Junior, le Escape Room </w:t>
      </w:r>
      <w:r>
        <w:rPr>
          <w:sz w:val="20"/>
          <w:szCs w:val="20"/>
        </w:rPr>
        <w:t xml:space="preserve">e le </w:t>
      </w:r>
      <w:r>
        <w:rPr>
          <w:b/>
          <w:sz w:val="20"/>
          <w:szCs w:val="20"/>
        </w:rPr>
        <w:t>Lezioni digitali</w:t>
      </w:r>
      <w:r>
        <w:rPr>
          <w:sz w:val="20"/>
          <w:szCs w:val="20"/>
        </w:rPr>
        <w:t>. Le risorse digitali sono puntualmente segnalate in ogni doppia pagina per permettere a insegnanti e alunni di accedervi rapidamente tramite QR code.</w:t>
      </w:r>
    </w:p>
    <w:p w14:paraId="0DCE2948" w14:textId="77777777" w:rsidR="0028070F" w:rsidRDefault="002D1A13">
      <w:pPr>
        <w:numPr>
          <w:ilvl w:val="0"/>
          <w:numId w:val="1"/>
        </w:numPr>
        <w:spacing w:after="120"/>
        <w:ind w:left="357"/>
        <w:rPr>
          <w:sz w:val="20"/>
          <w:szCs w:val="20"/>
        </w:rPr>
      </w:pPr>
      <w:r>
        <w:rPr>
          <w:sz w:val="20"/>
          <w:szCs w:val="20"/>
        </w:rPr>
        <w:t xml:space="preserve">In digitale i </w:t>
      </w:r>
      <w:r>
        <w:rPr>
          <w:b/>
          <w:i/>
          <w:sz w:val="20"/>
          <w:szCs w:val="20"/>
        </w:rPr>
        <w:t>Quaderni per la valutazione</w:t>
      </w:r>
      <w:r>
        <w:rPr>
          <w:sz w:val="20"/>
          <w:szCs w:val="20"/>
        </w:rPr>
        <w:t xml:space="preserve"> presentano verifiche periodiche, </w:t>
      </w:r>
      <w:r>
        <w:rPr>
          <w:b/>
          <w:sz w:val="20"/>
          <w:szCs w:val="20"/>
        </w:rPr>
        <w:t>compiti autentici</w:t>
      </w:r>
      <w:r>
        <w:rPr>
          <w:sz w:val="20"/>
          <w:szCs w:val="20"/>
        </w:rPr>
        <w:t xml:space="preserve"> e </w:t>
      </w:r>
      <w:r>
        <w:rPr>
          <w:b/>
          <w:sz w:val="20"/>
          <w:szCs w:val="20"/>
        </w:rPr>
        <w:t>autovalutazione</w:t>
      </w:r>
      <w:r>
        <w:rPr>
          <w:sz w:val="20"/>
          <w:szCs w:val="20"/>
        </w:rPr>
        <w:t>.</w:t>
      </w:r>
    </w:p>
    <w:p w14:paraId="39127A16" w14:textId="77777777" w:rsidR="0028070F" w:rsidRDefault="002D1A13">
      <w:pPr>
        <w:numPr>
          <w:ilvl w:val="0"/>
          <w:numId w:val="1"/>
        </w:numPr>
        <w:spacing w:after="120"/>
        <w:ind w:left="357"/>
        <w:rPr>
          <w:sz w:val="20"/>
          <w:szCs w:val="20"/>
        </w:rPr>
      </w:pPr>
      <w:bookmarkStart w:id="0" w:name="_heading=h.gjdgxs" w:colFirst="0" w:colLast="0"/>
      <w:bookmarkEnd w:id="0"/>
      <w:r>
        <w:rPr>
          <w:sz w:val="20"/>
          <w:szCs w:val="20"/>
        </w:rPr>
        <w:lastRenderedPageBreak/>
        <w:t xml:space="preserve">Le </w:t>
      </w:r>
      <w:r>
        <w:rPr>
          <w:b/>
          <w:sz w:val="20"/>
          <w:szCs w:val="20"/>
        </w:rPr>
        <w:t>Guide per l’insegnante</w:t>
      </w:r>
      <w:r>
        <w:rPr>
          <w:sz w:val="20"/>
          <w:szCs w:val="20"/>
        </w:rPr>
        <w:t xml:space="preserve"> forniscono la versione semplificata delle verifiche del </w:t>
      </w:r>
      <w:r>
        <w:rPr>
          <w:i/>
          <w:sz w:val="20"/>
          <w:szCs w:val="20"/>
        </w:rPr>
        <w:t>Quaderno della valutazione</w:t>
      </w:r>
      <w:r>
        <w:rPr>
          <w:b/>
          <w:sz w:val="20"/>
          <w:szCs w:val="20"/>
        </w:rPr>
        <w:t xml:space="preserve"> per studenti con BES</w:t>
      </w:r>
      <w:r>
        <w:rPr>
          <w:sz w:val="20"/>
          <w:szCs w:val="20"/>
        </w:rPr>
        <w:t xml:space="preserve">, tabelle di progettazione, griglie per le osservazioni, interviste orientate alla valutazione e tabelle valutative, materiali per il sostegno e, in </w:t>
      </w:r>
      <w:r>
        <w:rPr>
          <w:b/>
          <w:sz w:val="20"/>
          <w:szCs w:val="20"/>
        </w:rPr>
        <w:t>digitale</w:t>
      </w:r>
      <w:r>
        <w:rPr>
          <w:sz w:val="20"/>
          <w:szCs w:val="20"/>
        </w:rPr>
        <w:t xml:space="preserve">, le </w:t>
      </w:r>
      <w:r>
        <w:rPr>
          <w:b/>
          <w:sz w:val="20"/>
          <w:szCs w:val="20"/>
        </w:rPr>
        <w:t xml:space="preserve">soluzioni </w:t>
      </w:r>
      <w:r>
        <w:rPr>
          <w:sz w:val="20"/>
          <w:szCs w:val="20"/>
        </w:rPr>
        <w:t>di tutti gli esercizi.</w:t>
      </w:r>
    </w:p>
    <w:p w14:paraId="14E26A0C" w14:textId="77777777" w:rsidR="0028070F" w:rsidRDefault="0028070F">
      <w:pPr>
        <w:spacing w:after="120"/>
        <w:ind w:left="357"/>
        <w:rPr>
          <w:sz w:val="20"/>
          <w:szCs w:val="20"/>
        </w:rPr>
      </w:pPr>
      <w:bookmarkStart w:id="1" w:name="_heading=h.30j0zll" w:colFirst="0" w:colLast="0"/>
      <w:bookmarkEnd w:id="1"/>
    </w:p>
    <w:sectPr w:rsidR="0028070F">
      <w:headerReference w:type="default" r:id="rId9"/>
      <w:pgSz w:w="11909" w:h="16834"/>
      <w:pgMar w:top="1440" w:right="1440" w:bottom="1440" w:left="144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BBA0C" w14:textId="77777777" w:rsidR="002D1A13" w:rsidRDefault="002D1A13">
      <w:r>
        <w:separator/>
      </w:r>
    </w:p>
  </w:endnote>
  <w:endnote w:type="continuationSeparator" w:id="0">
    <w:p w14:paraId="09EAF058" w14:textId="77777777" w:rsidR="002D1A13" w:rsidRDefault="002D1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40AB2" w14:textId="77777777" w:rsidR="002D1A13" w:rsidRDefault="002D1A13">
      <w:r>
        <w:separator/>
      </w:r>
    </w:p>
  </w:footnote>
  <w:footnote w:type="continuationSeparator" w:id="0">
    <w:p w14:paraId="3E0CAFA0" w14:textId="77777777" w:rsidR="002D1A13" w:rsidRDefault="002D1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D7712" w14:textId="77777777" w:rsidR="0028070F" w:rsidRDefault="0028070F">
    <w:pPr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103A58"/>
    <w:multiLevelType w:val="multilevel"/>
    <w:tmpl w:val="DD98A5C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 w16cid:durableId="1292590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70F"/>
    <w:rsid w:val="0028070F"/>
    <w:rsid w:val="002D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332E3"/>
  <w15:docId w15:val="{E1013F35-3CE0-4561-ADDF-F78B5A20B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rChULZdiHeUJLufLg2hz+EVXdmQ==">CgMxLjAyCGguZ2pkZ3hzMgloLjMwajB6bGw4AHIhMWpPeUlqQ1B1OElxQ0FWMHc1YVlaQ1AzaE5sbkYyN3dn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610</Words>
  <Characters>3480</Characters>
  <Application>Microsoft Office Word</Application>
  <DocSecurity>0</DocSecurity>
  <Lines>29</Lines>
  <Paragraphs>8</Paragraphs>
  <ScaleCrop>false</ScaleCrop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CUCINIELLO CARMELA</dc:creator>
  <cp:lastModifiedBy>CUCINIELLO CARMELA</cp:lastModifiedBy>
  <cp:revision>2</cp:revision>
  <dcterms:created xsi:type="dcterms:W3CDTF">2024-01-16T10:31:00Z</dcterms:created>
  <dcterms:modified xsi:type="dcterms:W3CDTF">2024-01-16T10:31:00Z</dcterms:modified>
</cp:coreProperties>
</file>